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2231B">
      <w:pPr>
        <w:pStyle w:val="4"/>
        <w:spacing w:before="245" w:line="234" w:lineRule="auto"/>
        <w:ind w:left="1622" w:right="1613" w:firstLine="43"/>
        <w:outlineLvl w:val="0"/>
        <w:rPr>
          <w:spacing w:val="-13"/>
          <w:sz w:val="40"/>
          <w:szCs w:val="40"/>
        </w:rPr>
      </w:pPr>
      <w:r>
        <w:rPr>
          <w:spacing w:val="-1"/>
          <w:sz w:val="40"/>
          <w:szCs w:val="40"/>
        </w:rPr>
        <w:t>北京工商大学</w:t>
      </w:r>
      <w:r>
        <w:rPr>
          <w:rFonts w:hint="eastAsia"/>
          <w:spacing w:val="-1"/>
          <w:sz w:val="40"/>
          <w:szCs w:val="40"/>
          <w:lang w:val="en-US" w:eastAsia="zh-CN"/>
        </w:rPr>
        <w:t>数学与统计</w:t>
      </w:r>
      <w:r>
        <w:rPr>
          <w:spacing w:val="-1"/>
          <w:sz w:val="40"/>
          <w:szCs w:val="40"/>
        </w:rPr>
        <w:t>学院</w:t>
      </w:r>
      <w:r>
        <w:rPr>
          <w:spacing w:val="11"/>
          <w:sz w:val="40"/>
          <w:szCs w:val="40"/>
        </w:rPr>
        <w:t xml:space="preserve"> </w:t>
      </w:r>
      <w:r>
        <w:rPr>
          <w:spacing w:val="-13"/>
          <w:sz w:val="40"/>
          <w:szCs w:val="40"/>
        </w:rPr>
        <w:t>2025 年暑期学术探索营日程表</w:t>
      </w:r>
    </w:p>
    <w:p w14:paraId="60209472">
      <w:pPr>
        <w:pStyle w:val="4"/>
        <w:spacing w:before="245" w:line="234" w:lineRule="auto"/>
        <w:ind w:left="1622" w:right="1613" w:firstLine="43"/>
        <w:outlineLvl w:val="0"/>
        <w:rPr>
          <w:spacing w:val="-13"/>
          <w:sz w:val="24"/>
          <w:szCs w:val="24"/>
        </w:rPr>
      </w:pPr>
    </w:p>
    <w:p w14:paraId="605AE088">
      <w:pPr>
        <w:pStyle w:val="4"/>
        <w:spacing w:before="141" w:line="196" w:lineRule="auto"/>
        <w:ind w:left="129"/>
      </w:pPr>
      <w:r>
        <w:rPr>
          <w:spacing w:val="-16"/>
        </w:rPr>
        <w:t>一</w:t>
      </w:r>
      <w:r>
        <w:rPr>
          <w:spacing w:val="-55"/>
        </w:rPr>
        <w:t xml:space="preserve"> </w:t>
      </w:r>
      <w:r>
        <w:rPr>
          <w:spacing w:val="-16"/>
        </w:rPr>
        <w:t>、</w:t>
      </w:r>
      <w:r>
        <w:rPr>
          <w:spacing w:val="-68"/>
        </w:rPr>
        <w:t xml:space="preserve"> </w:t>
      </w:r>
      <w:r>
        <w:rPr>
          <w:spacing w:val="-16"/>
        </w:rPr>
        <w:t>时间</w:t>
      </w:r>
    </w:p>
    <w:p w14:paraId="5D07EC0A">
      <w:pPr>
        <w:pStyle w:val="4"/>
        <w:spacing w:before="63" w:line="303" w:lineRule="auto"/>
        <w:ind w:left="129" w:right="2747" w:firstLine="835"/>
        <w:rPr>
          <w:rFonts w:hint="eastAsia" w:eastAsia="PingFang SC"/>
          <w:lang w:val="en-US" w:eastAsia="zh-CN"/>
        </w:rPr>
      </w:pPr>
      <w:r>
        <w:rPr>
          <w:spacing w:val="-16"/>
          <w:sz w:val="28"/>
          <w:szCs w:val="28"/>
        </w:rPr>
        <w:t>2025 年 7 月</w:t>
      </w:r>
      <w:r>
        <w:rPr>
          <w:rFonts w:hint="eastAsia"/>
          <w:spacing w:val="-16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spacing w:val="-16"/>
          <w:sz w:val="28"/>
          <w:szCs w:val="28"/>
        </w:rPr>
        <w:t>日（星期</w:t>
      </w:r>
      <w:r>
        <w:rPr>
          <w:rFonts w:hint="eastAsia"/>
          <w:spacing w:val="-16"/>
          <w:sz w:val="28"/>
          <w:szCs w:val="28"/>
          <w:lang w:val="en-US" w:eastAsia="zh-CN"/>
        </w:rPr>
        <w:t>二</w:t>
      </w:r>
      <w:r>
        <w:rPr>
          <w:spacing w:val="-16"/>
          <w:sz w:val="28"/>
          <w:szCs w:val="28"/>
        </w:rPr>
        <w:t>）上午</w:t>
      </w:r>
      <w:r>
        <w:rPr>
          <w:spacing w:val="73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9</w:t>
      </w:r>
      <w:r>
        <w:rPr>
          <w:spacing w:val="-55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:00</w:t>
      </w:r>
      <w:r>
        <w:rPr>
          <w:sz w:val="28"/>
          <w:szCs w:val="28"/>
        </w:rPr>
        <w:t xml:space="preserve"> </w:t>
      </w:r>
      <w:r>
        <w:rPr>
          <w:spacing w:val="-13"/>
        </w:rPr>
        <w:t>二</w:t>
      </w:r>
      <w:r>
        <w:rPr>
          <w:spacing w:val="-57"/>
        </w:rPr>
        <w:t xml:space="preserve"> </w:t>
      </w:r>
      <w:r>
        <w:rPr>
          <w:spacing w:val="-13"/>
        </w:rPr>
        <w:t>、</w:t>
      </w:r>
      <w:r>
        <w:rPr>
          <w:spacing w:val="-78"/>
        </w:rPr>
        <w:t xml:space="preserve"> </w:t>
      </w:r>
      <w:r>
        <w:rPr>
          <w:spacing w:val="-13"/>
        </w:rPr>
        <w:t>地点</w:t>
      </w:r>
      <w:r>
        <w:rPr>
          <w:rFonts w:hint="eastAsia"/>
          <w:spacing w:val="-13"/>
          <w:lang w:val="en-US" w:eastAsia="zh-CN"/>
        </w:rPr>
        <w:t>-线上</w:t>
      </w:r>
    </w:p>
    <w:p w14:paraId="29B0DB66">
      <w:pPr>
        <w:pStyle w:val="4"/>
        <w:spacing w:before="4" w:line="269" w:lineRule="auto"/>
        <w:ind w:left="130" w:right="1976" w:firstLine="847"/>
        <w:rPr>
          <w:rFonts w:hint="default" w:eastAsia="PingFang SC"/>
          <w:spacing w:val="-7"/>
          <w:sz w:val="28"/>
          <w:szCs w:val="28"/>
          <w:lang w:val="en-US" w:eastAsia="zh-CN"/>
        </w:rPr>
      </w:pPr>
      <w:r>
        <w:rPr>
          <w:rFonts w:hint="eastAsia"/>
          <w:spacing w:val="-7"/>
          <w:sz w:val="28"/>
          <w:szCs w:val="28"/>
          <w:lang w:val="en-US" w:eastAsia="zh-CN"/>
        </w:rPr>
        <w:t>#腾讯会议：663-815-348</w:t>
      </w:r>
    </w:p>
    <w:p w14:paraId="4A7D1FA3">
      <w:pPr>
        <w:pStyle w:val="4"/>
        <w:spacing w:before="4" w:line="269" w:lineRule="auto"/>
        <w:ind w:right="1976"/>
      </w:pPr>
      <w:r>
        <w:rPr>
          <w:spacing w:val="4"/>
          <w:sz w:val="28"/>
          <w:szCs w:val="28"/>
        </w:rPr>
        <w:t xml:space="preserve"> </w:t>
      </w:r>
      <w:r>
        <w:rPr>
          <w:spacing w:val="-26"/>
        </w:rPr>
        <w:t>三</w:t>
      </w:r>
      <w:r>
        <w:rPr>
          <w:spacing w:val="-55"/>
        </w:rPr>
        <w:t xml:space="preserve"> </w:t>
      </w:r>
      <w:r>
        <w:rPr>
          <w:spacing w:val="-26"/>
        </w:rPr>
        <w:t>、</w:t>
      </w:r>
      <w:r>
        <w:rPr>
          <w:spacing w:val="-29"/>
        </w:rPr>
        <w:t xml:space="preserve"> </w:t>
      </w:r>
      <w:r>
        <w:rPr>
          <w:spacing w:val="-26"/>
        </w:rPr>
        <w:t>日程</w:t>
      </w:r>
    </w:p>
    <w:tbl>
      <w:tblPr>
        <w:tblStyle w:val="5"/>
        <w:tblW w:w="8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3747"/>
        <w:gridCol w:w="3318"/>
      </w:tblGrid>
      <w:tr w14:paraId="0E1BAACE">
        <w:trPr>
          <w:trHeight w:val="489" w:hRule="atLeast"/>
        </w:trPr>
        <w:tc>
          <w:tcPr>
            <w:tcW w:w="1459" w:type="dxa"/>
            <w:vAlign w:val="top"/>
          </w:tcPr>
          <w:p w14:paraId="5E141946">
            <w:pPr>
              <w:pStyle w:val="6"/>
              <w:spacing w:before="210" w:line="177" w:lineRule="auto"/>
              <w:ind w:left="427"/>
            </w:pPr>
            <w:r>
              <w:rPr>
                <w:b/>
                <w:bCs/>
                <w:spacing w:val="-6"/>
              </w:rPr>
              <w:t>时</w:t>
            </w:r>
            <w:r>
              <w:rPr>
                <w:spacing w:val="9"/>
              </w:rPr>
              <w:t xml:space="preserve">   </w:t>
            </w:r>
            <w:r>
              <w:rPr>
                <w:b/>
                <w:bCs/>
                <w:spacing w:val="-6"/>
              </w:rPr>
              <w:t>间</w:t>
            </w:r>
          </w:p>
        </w:tc>
        <w:tc>
          <w:tcPr>
            <w:tcW w:w="3747" w:type="dxa"/>
            <w:vAlign w:val="top"/>
          </w:tcPr>
          <w:p w14:paraId="4776D320">
            <w:pPr>
              <w:pStyle w:val="6"/>
              <w:spacing w:before="210" w:line="177" w:lineRule="auto"/>
              <w:ind w:left="1461"/>
            </w:pPr>
            <w:r>
              <w:rPr>
                <w:b/>
                <w:bCs/>
                <w:spacing w:val="5"/>
              </w:rPr>
              <w:t>活动内容</w:t>
            </w:r>
          </w:p>
        </w:tc>
        <w:tc>
          <w:tcPr>
            <w:tcW w:w="3318" w:type="dxa"/>
            <w:vAlign w:val="top"/>
          </w:tcPr>
          <w:p w14:paraId="06057F2E">
            <w:pPr>
              <w:pStyle w:val="6"/>
              <w:spacing w:before="210" w:line="177" w:lineRule="auto"/>
              <w:ind w:left="1087"/>
            </w:pPr>
            <w:r>
              <w:rPr>
                <w:b/>
                <w:bCs/>
                <w:spacing w:val="5"/>
              </w:rPr>
              <w:t>主讲人/备注</w:t>
            </w:r>
          </w:p>
        </w:tc>
      </w:tr>
      <w:tr w14:paraId="41B90056">
        <w:trPr>
          <w:trHeight w:val="473" w:hRule="atLeast"/>
        </w:trPr>
        <w:tc>
          <w:tcPr>
            <w:tcW w:w="8524" w:type="dxa"/>
            <w:gridSpan w:val="3"/>
            <w:shd w:val="clear" w:color="auto" w:fill="0070C0"/>
            <w:vAlign w:val="top"/>
          </w:tcPr>
          <w:p w14:paraId="44D55BB7">
            <w:pPr>
              <w:pStyle w:val="6"/>
              <w:shd w:val="clear"/>
              <w:spacing w:before="130" w:line="200" w:lineRule="auto"/>
              <w:jc w:val="center"/>
              <w:rPr>
                <w:rFonts w:hint="eastAsia" w:eastAsia="PingFang SC"/>
                <w:lang w:eastAsia="zh-CN"/>
              </w:rPr>
            </w:pPr>
            <w:r>
              <w:rPr>
                <w:rFonts w:hint="eastAsia"/>
                <w:color w:val="FFFFFF" w:themeColor="background1"/>
                <w:spacing w:val="1"/>
                <w:lang w:eastAsia="zh-CN"/>
                <w14:textFill>
                  <w14:solidFill>
                    <w14:schemeClr w14:val="bg1"/>
                  </w14:solidFill>
                </w14:textFill>
              </w:rPr>
              <w:t>7 月8日</w:t>
            </w:r>
            <w:r>
              <w:rPr>
                <w:rFonts w:hint="eastAsia"/>
                <w:color w:val="FFFFFF" w:themeColor="background1"/>
                <w:spacing w:val="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上午-</w:t>
            </w:r>
            <w:r>
              <w:rPr>
                <w:color w:val="FFFFFF" w:themeColor="background1"/>
                <w:spacing w:val="4"/>
                <w14:textFill>
                  <w14:solidFill>
                    <w14:schemeClr w14:val="bg1"/>
                  </w14:solidFill>
                </w14:textFill>
              </w:rPr>
              <w:t>主持人：</w:t>
            </w:r>
            <w:r>
              <w:rPr>
                <w:color w:val="FFFFFF" w:themeColor="background1"/>
                <w:spacing w:val="-28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color w:val="FFFFFF" w:themeColor="background1"/>
                <w:spacing w:val="4"/>
                <w14:textFill>
                  <w14:solidFill>
                    <w14:schemeClr w14:val="bg1"/>
                  </w14:solidFill>
                </w14:textFill>
              </w:rPr>
              <w:t>学院</w:t>
            </w:r>
            <w:r>
              <w:rPr>
                <w:rFonts w:hint="eastAsia"/>
                <w:color w:val="FFFFFF" w:themeColor="background1"/>
                <w:spacing w:val="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副院长（主持工作）</w:t>
            </w:r>
            <w:r>
              <w:rPr>
                <w:color w:val="FFFFFF" w:themeColor="background1"/>
                <w:spacing w:val="54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FFFFFF" w:themeColor="background1"/>
                <w:spacing w:val="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王健</w:t>
            </w:r>
          </w:p>
        </w:tc>
      </w:tr>
      <w:tr w14:paraId="7FAD1E0C">
        <w:trPr>
          <w:trHeight w:val="473" w:hRule="atLeast"/>
        </w:trPr>
        <w:tc>
          <w:tcPr>
            <w:tcW w:w="1459" w:type="dxa"/>
            <w:vAlign w:val="top"/>
          </w:tcPr>
          <w:p w14:paraId="73A900B9">
            <w:pPr>
              <w:pStyle w:val="6"/>
              <w:spacing w:before="129" w:line="212" w:lineRule="auto"/>
              <w:ind w:left="263"/>
              <w:rPr>
                <w:rFonts w:hint="default" w:eastAsia="PingFang SC"/>
                <w:lang w:val="en-US" w:eastAsia="zh-CN"/>
              </w:rPr>
            </w:pPr>
            <w:r>
              <w:rPr>
                <w:spacing w:val="1"/>
              </w:rPr>
              <w:t>9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:00-9:</w:t>
            </w:r>
            <w:r>
              <w:rPr>
                <w:rFonts w:hint="eastAsia"/>
                <w:spacing w:val="1"/>
                <w:lang w:val="en-US" w:eastAsia="zh-CN"/>
              </w:rPr>
              <w:t>05</w:t>
            </w:r>
          </w:p>
        </w:tc>
        <w:tc>
          <w:tcPr>
            <w:tcW w:w="3747" w:type="dxa"/>
            <w:vAlign w:val="top"/>
          </w:tcPr>
          <w:p w14:paraId="5105F416">
            <w:pPr>
              <w:pStyle w:val="6"/>
              <w:spacing w:before="131" w:line="199" w:lineRule="auto"/>
              <w:ind w:left="1464"/>
              <w:jc w:val="left"/>
            </w:pPr>
            <w:r>
              <w:rPr>
                <w:spacing w:val="5"/>
              </w:rPr>
              <w:t>领导致辞</w:t>
            </w:r>
          </w:p>
        </w:tc>
        <w:tc>
          <w:tcPr>
            <w:tcW w:w="3318" w:type="dxa"/>
            <w:vAlign w:val="top"/>
          </w:tcPr>
          <w:p w14:paraId="5988C779">
            <w:pPr>
              <w:pStyle w:val="6"/>
              <w:spacing w:before="130" w:line="199" w:lineRule="auto"/>
              <w:ind w:left="998"/>
              <w:rPr>
                <w:rFonts w:hint="default" w:eastAsia="PingFang SC"/>
                <w:lang w:val="en-US" w:eastAsia="zh-CN"/>
              </w:rPr>
            </w:pPr>
            <w:r>
              <w:rPr>
                <w:spacing w:val="4"/>
              </w:rPr>
              <w:t>党委书记</w:t>
            </w:r>
            <w:r>
              <w:rPr>
                <w:spacing w:val="3"/>
              </w:rPr>
              <w:t xml:space="preserve"> </w:t>
            </w:r>
            <w:r>
              <w:rPr>
                <w:rFonts w:hint="eastAsia"/>
                <w:spacing w:val="3"/>
                <w:lang w:val="en-US" w:eastAsia="zh-CN"/>
              </w:rPr>
              <w:t xml:space="preserve"> 周艳杰</w:t>
            </w:r>
          </w:p>
        </w:tc>
      </w:tr>
      <w:tr w14:paraId="0B3B745D">
        <w:trPr>
          <w:trHeight w:val="473" w:hRule="atLeast"/>
        </w:trPr>
        <w:tc>
          <w:tcPr>
            <w:tcW w:w="1459" w:type="dxa"/>
            <w:vAlign w:val="top"/>
          </w:tcPr>
          <w:p w14:paraId="6AF6DCB8">
            <w:pPr>
              <w:pStyle w:val="6"/>
              <w:spacing w:before="129" w:line="212" w:lineRule="auto"/>
              <w:ind w:left="263"/>
              <w:rPr>
                <w:rFonts w:hint="default"/>
                <w:spacing w:val="1"/>
                <w:lang w:val="en-US"/>
              </w:rPr>
            </w:pPr>
            <w:r>
              <w:rPr>
                <w:spacing w:val="1"/>
              </w:rPr>
              <w:t>9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:0</w:t>
            </w:r>
            <w:r>
              <w:rPr>
                <w:rFonts w:hint="eastAsia"/>
                <w:spacing w:val="1"/>
                <w:lang w:val="en-US" w:eastAsia="zh-CN"/>
              </w:rPr>
              <w:t>5</w:t>
            </w:r>
            <w:r>
              <w:rPr>
                <w:spacing w:val="1"/>
              </w:rPr>
              <w:t>-9:</w:t>
            </w:r>
            <w:r>
              <w:rPr>
                <w:rFonts w:hint="eastAsia"/>
                <w:spacing w:val="1"/>
                <w:lang w:val="en-US" w:eastAsia="zh-CN"/>
              </w:rPr>
              <w:t>10</w:t>
            </w:r>
          </w:p>
        </w:tc>
        <w:tc>
          <w:tcPr>
            <w:tcW w:w="3747" w:type="dxa"/>
            <w:vAlign w:val="top"/>
          </w:tcPr>
          <w:p w14:paraId="744EA5F9">
            <w:pPr>
              <w:pStyle w:val="6"/>
              <w:spacing w:before="131" w:line="199" w:lineRule="auto"/>
              <w:ind w:left="1464"/>
              <w:jc w:val="left"/>
              <w:rPr>
                <w:spacing w:val="5"/>
              </w:rPr>
            </w:pPr>
            <w:r>
              <w:rPr>
                <w:spacing w:val="-1"/>
              </w:rPr>
              <w:t>合影</w:t>
            </w:r>
          </w:p>
        </w:tc>
        <w:tc>
          <w:tcPr>
            <w:tcW w:w="3318" w:type="dxa"/>
            <w:vAlign w:val="top"/>
          </w:tcPr>
          <w:p w14:paraId="60DF60D3">
            <w:pPr>
              <w:pStyle w:val="6"/>
              <w:spacing w:before="130" w:line="199" w:lineRule="auto"/>
              <w:ind w:left="998"/>
              <w:rPr>
                <w:spacing w:val="4"/>
              </w:rPr>
            </w:pPr>
          </w:p>
        </w:tc>
      </w:tr>
      <w:tr w14:paraId="0884EF07">
        <w:trPr>
          <w:trHeight w:val="473" w:hRule="atLeast"/>
        </w:trPr>
        <w:tc>
          <w:tcPr>
            <w:tcW w:w="1459" w:type="dxa"/>
            <w:vAlign w:val="top"/>
          </w:tcPr>
          <w:p w14:paraId="4728FF27">
            <w:pPr>
              <w:pStyle w:val="6"/>
              <w:spacing w:before="129" w:line="212" w:lineRule="auto"/>
              <w:ind w:left="263"/>
            </w:pPr>
            <w:r>
              <w:rPr>
                <w:spacing w:val="-3"/>
              </w:rPr>
              <w:t>9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1</w:t>
            </w:r>
            <w:r>
              <w:rPr>
                <w:spacing w:val="-3"/>
              </w:rPr>
              <w:t>0-9:</w:t>
            </w:r>
            <w:r>
              <w:rPr>
                <w:rFonts w:hint="eastAsia"/>
                <w:spacing w:val="-3"/>
                <w:lang w:val="en-US" w:eastAsia="zh-CN"/>
              </w:rPr>
              <w:t>2</w:t>
            </w:r>
            <w:r>
              <w:rPr>
                <w:spacing w:val="-3"/>
              </w:rPr>
              <w:t>0</w:t>
            </w:r>
          </w:p>
        </w:tc>
        <w:tc>
          <w:tcPr>
            <w:tcW w:w="3747" w:type="dxa"/>
            <w:vAlign w:val="top"/>
          </w:tcPr>
          <w:p w14:paraId="7A32ACD0">
            <w:pPr>
              <w:pStyle w:val="6"/>
              <w:spacing w:before="130" w:line="199" w:lineRule="auto"/>
              <w:ind w:left="1150"/>
              <w:jc w:val="left"/>
            </w:pPr>
            <w:r>
              <w:rPr>
                <w:spacing w:val="7"/>
              </w:rPr>
              <w:t>观看学校宣传片</w:t>
            </w:r>
          </w:p>
        </w:tc>
        <w:tc>
          <w:tcPr>
            <w:tcW w:w="3318" w:type="dxa"/>
            <w:vAlign w:val="top"/>
          </w:tcPr>
          <w:p w14:paraId="7C9DFF1C">
            <w:pPr>
              <w:rPr>
                <w:rFonts w:ascii="Arial"/>
                <w:sz w:val="21"/>
              </w:rPr>
            </w:pPr>
          </w:p>
        </w:tc>
      </w:tr>
      <w:tr w14:paraId="226B2481">
        <w:trPr>
          <w:trHeight w:val="473" w:hRule="atLeast"/>
        </w:trPr>
        <w:tc>
          <w:tcPr>
            <w:tcW w:w="1459" w:type="dxa"/>
            <w:vAlign w:val="center"/>
          </w:tcPr>
          <w:p w14:paraId="662B0053">
            <w:pPr>
              <w:pStyle w:val="6"/>
              <w:spacing w:before="129" w:line="212" w:lineRule="auto"/>
              <w:ind w:left="210"/>
              <w:jc w:val="left"/>
              <w:rPr>
                <w:rFonts w:hint="default" w:eastAsia="PingFang SC"/>
                <w:lang w:val="en-US" w:eastAsia="zh-CN"/>
              </w:rPr>
            </w:pPr>
            <w:r>
              <w:rPr>
                <w:spacing w:val="3"/>
              </w:rPr>
              <w:t>9</w:t>
            </w:r>
            <w:r>
              <w:rPr>
                <w:spacing w:val="-29"/>
              </w:rPr>
              <w:t xml:space="preserve"> </w:t>
            </w:r>
            <w:r>
              <w:rPr>
                <w:spacing w:val="3"/>
              </w:rPr>
              <w:t>:</w:t>
            </w:r>
            <w:r>
              <w:rPr>
                <w:rFonts w:hint="eastAsia"/>
                <w:spacing w:val="3"/>
                <w:lang w:val="en-US" w:eastAsia="zh-CN"/>
              </w:rPr>
              <w:t>2</w:t>
            </w:r>
            <w:r>
              <w:rPr>
                <w:spacing w:val="3"/>
              </w:rPr>
              <w:t>0-</w:t>
            </w:r>
            <w:r>
              <w:rPr>
                <w:rFonts w:hint="eastAsia"/>
                <w:spacing w:val="3"/>
                <w:lang w:val="en-US" w:eastAsia="zh-CN"/>
              </w:rPr>
              <w:t>9</w:t>
            </w:r>
            <w:r>
              <w:rPr>
                <w:spacing w:val="3"/>
              </w:rPr>
              <w:t>:</w:t>
            </w:r>
            <w:r>
              <w:rPr>
                <w:rFonts w:hint="eastAsia"/>
                <w:spacing w:val="3"/>
                <w:lang w:val="en-US" w:eastAsia="zh-CN"/>
              </w:rPr>
              <w:t>40</w:t>
            </w:r>
          </w:p>
        </w:tc>
        <w:tc>
          <w:tcPr>
            <w:tcW w:w="3747" w:type="dxa"/>
            <w:vAlign w:val="center"/>
          </w:tcPr>
          <w:p w14:paraId="6800C426">
            <w:pPr>
              <w:pStyle w:val="6"/>
              <w:spacing w:before="129" w:line="199" w:lineRule="auto"/>
              <w:ind w:left="1159"/>
              <w:jc w:val="left"/>
            </w:pPr>
            <w:r>
              <w:rPr>
                <w:rFonts w:hint="eastAsia"/>
                <w:spacing w:val="6"/>
                <w:lang w:val="en-US" w:eastAsia="zh-CN"/>
              </w:rPr>
              <w:t>学校、</w:t>
            </w:r>
            <w:r>
              <w:rPr>
                <w:spacing w:val="6"/>
              </w:rPr>
              <w:t>学院介绍</w:t>
            </w:r>
          </w:p>
        </w:tc>
        <w:tc>
          <w:tcPr>
            <w:tcW w:w="3318" w:type="dxa"/>
            <w:vAlign w:val="center"/>
          </w:tcPr>
          <w:p w14:paraId="41E81396">
            <w:pPr>
              <w:pStyle w:val="6"/>
              <w:spacing w:before="129" w:line="200" w:lineRule="auto"/>
              <w:jc w:val="center"/>
              <w:rPr>
                <w:rFonts w:hint="default"/>
                <w:spacing w:val="3"/>
                <w:lang w:val="en-US" w:eastAsia="zh-CN"/>
              </w:rPr>
            </w:pPr>
            <w:r>
              <w:rPr>
                <w:spacing w:val="3"/>
              </w:rPr>
              <w:t>院长助理</w:t>
            </w:r>
            <w:r>
              <w:rPr>
                <w:rFonts w:hint="eastAsia"/>
                <w:spacing w:val="3"/>
                <w:lang w:val="en-US" w:eastAsia="zh-CN"/>
              </w:rPr>
              <w:t xml:space="preserve"> 应用统计系主任</w:t>
            </w:r>
            <w:r>
              <w:rPr>
                <w:spacing w:val="57"/>
              </w:rPr>
              <w:t xml:space="preserve"> </w:t>
            </w:r>
            <w:r>
              <w:rPr>
                <w:rFonts w:hint="eastAsia"/>
                <w:spacing w:val="3"/>
                <w:lang w:val="en-US" w:eastAsia="zh-CN"/>
              </w:rPr>
              <w:t>谢峰</w:t>
            </w:r>
          </w:p>
        </w:tc>
      </w:tr>
      <w:tr w14:paraId="7C1C4BDF">
        <w:trPr>
          <w:trHeight w:val="473" w:hRule="atLeast"/>
        </w:trPr>
        <w:tc>
          <w:tcPr>
            <w:tcW w:w="1459" w:type="dxa"/>
            <w:vAlign w:val="center"/>
          </w:tcPr>
          <w:p w14:paraId="3655ADE5">
            <w:pPr>
              <w:pStyle w:val="6"/>
              <w:spacing w:before="129" w:line="212" w:lineRule="auto"/>
              <w:ind w:left="210"/>
              <w:jc w:val="left"/>
              <w:rPr>
                <w:spacing w:val="3"/>
              </w:rPr>
            </w:pPr>
            <w:r>
              <w:rPr>
                <w:spacing w:val="3"/>
              </w:rPr>
              <w:t>9</w:t>
            </w:r>
            <w:r>
              <w:rPr>
                <w:spacing w:val="-29"/>
              </w:rPr>
              <w:t xml:space="preserve"> </w:t>
            </w:r>
            <w:r>
              <w:rPr>
                <w:spacing w:val="3"/>
              </w:rPr>
              <w:t>:</w:t>
            </w:r>
            <w:r>
              <w:rPr>
                <w:rFonts w:hint="eastAsia"/>
                <w:spacing w:val="3"/>
                <w:lang w:val="en-US" w:eastAsia="zh-CN"/>
              </w:rPr>
              <w:t>4</w:t>
            </w:r>
            <w:r>
              <w:rPr>
                <w:spacing w:val="3"/>
              </w:rPr>
              <w:t>0-</w:t>
            </w:r>
            <w:r>
              <w:rPr>
                <w:rFonts w:hint="eastAsia"/>
                <w:spacing w:val="3"/>
                <w:lang w:val="en-US" w:eastAsia="zh-CN"/>
              </w:rPr>
              <w:t>10</w:t>
            </w:r>
            <w:r>
              <w:rPr>
                <w:spacing w:val="3"/>
              </w:rPr>
              <w:t>:</w:t>
            </w:r>
            <w:r>
              <w:rPr>
                <w:rFonts w:hint="eastAsia"/>
                <w:spacing w:val="3"/>
                <w:lang w:val="en-US" w:eastAsia="zh-CN"/>
              </w:rPr>
              <w:t>10</w:t>
            </w:r>
          </w:p>
        </w:tc>
        <w:tc>
          <w:tcPr>
            <w:tcW w:w="3747" w:type="dxa"/>
            <w:vAlign w:val="center"/>
          </w:tcPr>
          <w:p w14:paraId="3FE9186D">
            <w:pPr>
              <w:pStyle w:val="6"/>
              <w:spacing w:before="129" w:line="199" w:lineRule="auto"/>
              <w:ind w:left="1159"/>
              <w:jc w:val="left"/>
              <w:rPr>
                <w:rFonts w:hint="default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统计学相关学科介绍</w:t>
            </w:r>
          </w:p>
        </w:tc>
        <w:tc>
          <w:tcPr>
            <w:tcW w:w="3318" w:type="dxa"/>
            <w:vAlign w:val="center"/>
          </w:tcPr>
          <w:p w14:paraId="53EDDB83">
            <w:pPr>
              <w:pStyle w:val="6"/>
              <w:spacing w:before="129" w:line="200" w:lineRule="auto"/>
              <w:jc w:val="center"/>
              <w:rPr>
                <w:rFonts w:hint="eastAsia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经济统计系副主任 王春云</w:t>
            </w:r>
          </w:p>
        </w:tc>
      </w:tr>
      <w:tr w14:paraId="36BFC643">
        <w:trPr>
          <w:trHeight w:val="473" w:hRule="atLeast"/>
        </w:trPr>
        <w:tc>
          <w:tcPr>
            <w:tcW w:w="1459" w:type="dxa"/>
            <w:vAlign w:val="center"/>
          </w:tcPr>
          <w:p w14:paraId="51B7B4C2">
            <w:pPr>
              <w:pStyle w:val="6"/>
              <w:spacing w:before="129" w:line="212" w:lineRule="auto"/>
              <w:ind w:left="210"/>
              <w:jc w:val="left"/>
              <w:rPr>
                <w:rFonts w:hint="default"/>
                <w:spacing w:val="3"/>
                <w:lang w:val="en-US"/>
              </w:rPr>
            </w:pPr>
            <w:r>
              <w:rPr>
                <w:rFonts w:hint="eastAsia"/>
                <w:spacing w:val="3"/>
                <w:lang w:val="en-US" w:eastAsia="zh-CN"/>
              </w:rPr>
              <w:t>10</w:t>
            </w:r>
            <w:r>
              <w:rPr>
                <w:spacing w:val="-29"/>
              </w:rPr>
              <w:t xml:space="preserve"> </w:t>
            </w:r>
            <w:r>
              <w:rPr>
                <w:spacing w:val="3"/>
              </w:rPr>
              <w:t>:</w:t>
            </w:r>
            <w:r>
              <w:rPr>
                <w:rFonts w:hint="eastAsia"/>
                <w:spacing w:val="3"/>
                <w:lang w:val="en-US" w:eastAsia="zh-CN"/>
              </w:rPr>
              <w:t>1</w:t>
            </w:r>
            <w:r>
              <w:rPr>
                <w:spacing w:val="3"/>
              </w:rPr>
              <w:t>0-</w:t>
            </w:r>
            <w:r>
              <w:rPr>
                <w:rFonts w:hint="eastAsia"/>
                <w:spacing w:val="3"/>
                <w:lang w:val="en-US" w:eastAsia="zh-CN"/>
              </w:rPr>
              <w:t>10</w:t>
            </w:r>
            <w:r>
              <w:rPr>
                <w:spacing w:val="3"/>
              </w:rPr>
              <w:t>:</w:t>
            </w:r>
            <w:r>
              <w:rPr>
                <w:rFonts w:hint="eastAsia"/>
                <w:spacing w:val="3"/>
                <w:lang w:val="en-US" w:eastAsia="zh-CN"/>
              </w:rPr>
              <w:t>30</w:t>
            </w:r>
          </w:p>
        </w:tc>
        <w:tc>
          <w:tcPr>
            <w:tcW w:w="3747" w:type="dxa"/>
            <w:vAlign w:val="center"/>
          </w:tcPr>
          <w:p w14:paraId="1811342F">
            <w:pPr>
              <w:pStyle w:val="6"/>
              <w:spacing w:before="129" w:line="199" w:lineRule="auto"/>
              <w:ind w:left="1159"/>
              <w:jc w:val="left"/>
              <w:rPr>
                <w:rFonts w:hint="eastAsia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数学相关学科介绍</w:t>
            </w:r>
          </w:p>
        </w:tc>
        <w:tc>
          <w:tcPr>
            <w:tcW w:w="3318" w:type="dxa"/>
            <w:vAlign w:val="center"/>
          </w:tcPr>
          <w:p w14:paraId="13097FCC">
            <w:pPr>
              <w:pStyle w:val="6"/>
              <w:spacing w:before="129" w:line="200" w:lineRule="auto"/>
              <w:jc w:val="center"/>
              <w:rPr>
                <w:rFonts w:hint="eastAsia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数学与应用数学系主任 李陶</w:t>
            </w:r>
          </w:p>
        </w:tc>
      </w:tr>
      <w:tr w14:paraId="3E9AD2A9">
        <w:trPr>
          <w:trHeight w:val="472" w:hRule="atLeast"/>
        </w:trPr>
        <w:tc>
          <w:tcPr>
            <w:tcW w:w="8524" w:type="dxa"/>
            <w:gridSpan w:val="3"/>
            <w:shd w:val="clear" w:color="auto" w:fill="0070C0"/>
            <w:vAlign w:val="top"/>
          </w:tcPr>
          <w:p w14:paraId="42D0860D">
            <w:pPr>
              <w:pStyle w:val="6"/>
              <w:shd w:val="clear"/>
              <w:spacing w:before="130" w:line="200" w:lineRule="auto"/>
              <w:jc w:val="center"/>
              <w:rPr>
                <w:rFonts w:hint="default"/>
                <w:color w:val="FFFFFF" w:themeColor="background1"/>
                <w:spacing w:val="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color w:val="FFFFFF" w:themeColor="background1"/>
                <w:spacing w:val="1"/>
                <w:lang w:eastAsia="zh-CN"/>
                <w14:textFill>
                  <w14:solidFill>
                    <w14:schemeClr w14:val="bg1"/>
                  </w14:solidFill>
                </w14:textFill>
              </w:rPr>
              <w:t>7 月8日</w:t>
            </w:r>
            <w:r>
              <w:rPr>
                <w:rFonts w:hint="eastAsia"/>
                <w:color w:val="FFFFFF" w:themeColor="background1"/>
                <w:spacing w:val="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下午-</w:t>
            </w:r>
            <w:r>
              <w:rPr>
                <w:rFonts w:hint="eastAsia"/>
                <w:color w:val="FFFFFF" w:themeColor="background1"/>
                <w:spacing w:val="1"/>
                <w:lang w:eastAsia="zh-CN"/>
                <w14:textFill>
                  <w14:solidFill>
                    <w14:schemeClr w14:val="bg1"/>
                  </w14:solidFill>
                </w14:textFill>
              </w:rPr>
              <w:t>主持人：</w:t>
            </w:r>
            <w:r>
              <w:rPr>
                <w:rFonts w:hint="eastAsia"/>
                <w:color w:val="FFFFFF" w:themeColor="background1"/>
                <w:spacing w:val="1"/>
                <w:highlight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FFFFFF" w:themeColor="background1"/>
                <w:spacing w:val="1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院长助理 </w:t>
            </w:r>
            <w:r>
              <w:rPr>
                <w:rFonts w:hint="eastAsia"/>
                <w:color w:val="FFFFFF" w:themeColor="background1"/>
                <w:spacing w:val="1"/>
                <w:highlight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FFFFFF" w:themeColor="background1"/>
                <w:spacing w:val="1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谢峰</w:t>
            </w:r>
          </w:p>
        </w:tc>
      </w:tr>
      <w:tr w14:paraId="3A303532">
        <w:trPr>
          <w:trHeight w:val="628" w:hRule="atLeast"/>
        </w:trPr>
        <w:tc>
          <w:tcPr>
            <w:tcW w:w="1459" w:type="dxa"/>
            <w:vAlign w:val="top"/>
          </w:tcPr>
          <w:p w14:paraId="05AB0D99">
            <w:pPr>
              <w:pStyle w:val="6"/>
              <w:spacing w:before="208" w:line="212" w:lineRule="auto"/>
              <w:ind w:left="172"/>
              <w:rPr>
                <w:rFonts w:hint="default" w:eastAsia="PingFang SC"/>
                <w:lang w:val="en-US" w:eastAsia="zh-CN"/>
              </w:rPr>
            </w:pPr>
            <w:r>
              <w:rPr>
                <w:rFonts w:hint="eastAsia"/>
                <w:spacing w:val="10"/>
                <w:lang w:val="en-US" w:eastAsia="zh-CN"/>
              </w:rPr>
              <w:t>14</w:t>
            </w:r>
            <w:r>
              <w:rPr>
                <w:spacing w:val="10"/>
              </w:rPr>
              <w:t>:</w:t>
            </w:r>
            <w:r>
              <w:rPr>
                <w:rFonts w:hint="eastAsia"/>
                <w:spacing w:val="10"/>
                <w:lang w:val="en-US" w:eastAsia="zh-CN"/>
              </w:rPr>
              <w:t>0</w:t>
            </w:r>
            <w:r>
              <w:rPr>
                <w:spacing w:val="10"/>
              </w:rPr>
              <w:t>0-1</w:t>
            </w:r>
            <w:r>
              <w:rPr>
                <w:rFonts w:hint="eastAsia"/>
                <w:spacing w:val="10"/>
                <w:lang w:val="en-US" w:eastAsia="zh-CN"/>
              </w:rPr>
              <w:t>4</w:t>
            </w:r>
            <w:r>
              <w:rPr>
                <w:spacing w:val="10"/>
              </w:rPr>
              <w:t>:</w:t>
            </w:r>
            <w:r>
              <w:rPr>
                <w:rFonts w:hint="eastAsia"/>
                <w:spacing w:val="10"/>
                <w:lang w:val="en-US" w:eastAsia="zh-CN"/>
              </w:rPr>
              <w:t>30</w:t>
            </w:r>
          </w:p>
        </w:tc>
        <w:tc>
          <w:tcPr>
            <w:tcW w:w="3747" w:type="dxa"/>
            <w:vAlign w:val="top"/>
          </w:tcPr>
          <w:p w14:paraId="5CAAD9F6">
            <w:pPr>
              <w:pStyle w:val="6"/>
              <w:spacing w:before="129" w:line="200" w:lineRule="auto"/>
            </w:pPr>
            <w:r>
              <w:rPr>
                <w:spacing w:val="7"/>
              </w:rPr>
              <w:t>学术讲座《</w:t>
            </w:r>
            <w:r>
              <w:rPr>
                <w:rFonts w:hint="default"/>
                <w:spacing w:val="7"/>
              </w:rPr>
              <w:t>到底有没有因果关系？——从辛普森悖论到科学因果推断</w:t>
            </w:r>
            <w:r>
              <w:rPr>
                <w:spacing w:val="7"/>
              </w:rPr>
              <w:t>》</w:t>
            </w:r>
          </w:p>
        </w:tc>
        <w:tc>
          <w:tcPr>
            <w:tcW w:w="3318" w:type="dxa"/>
            <w:vAlign w:val="top"/>
          </w:tcPr>
          <w:p w14:paraId="387DDD5C">
            <w:pPr>
              <w:pStyle w:val="6"/>
              <w:spacing w:before="209" w:line="200" w:lineRule="auto"/>
              <w:ind w:left="1098"/>
            </w:pPr>
            <w:r>
              <w:rPr>
                <w:rFonts w:hint="eastAsia"/>
                <w:spacing w:val="2"/>
                <w:lang w:val="en-US" w:eastAsia="zh-CN"/>
              </w:rPr>
              <w:t>吴  鹏</w:t>
            </w:r>
            <w:r>
              <w:rPr>
                <w:spacing w:val="54"/>
              </w:rPr>
              <w:t xml:space="preserve"> </w:t>
            </w:r>
            <w:r>
              <w:rPr>
                <w:rFonts w:hint="eastAsia"/>
                <w:spacing w:val="3"/>
                <w:lang w:val="en-US" w:eastAsia="zh-CN"/>
              </w:rPr>
              <w:t>副教授</w:t>
            </w:r>
          </w:p>
        </w:tc>
      </w:tr>
      <w:tr w14:paraId="397418CB">
        <w:trPr>
          <w:trHeight w:val="628" w:hRule="atLeast"/>
        </w:trPr>
        <w:tc>
          <w:tcPr>
            <w:tcW w:w="1459" w:type="dxa"/>
            <w:vAlign w:val="top"/>
          </w:tcPr>
          <w:p w14:paraId="164E97BF">
            <w:pPr>
              <w:pStyle w:val="6"/>
              <w:spacing w:before="209" w:line="212" w:lineRule="auto"/>
              <w:ind w:left="172"/>
            </w:pPr>
            <w:r>
              <w:rPr>
                <w:spacing w:val="14"/>
              </w:rPr>
              <w:t>1</w:t>
            </w:r>
            <w:r>
              <w:rPr>
                <w:rFonts w:hint="eastAsia"/>
                <w:spacing w:val="14"/>
                <w:lang w:val="en-US" w:eastAsia="zh-CN"/>
              </w:rPr>
              <w:t>4</w:t>
            </w:r>
            <w:r>
              <w:rPr>
                <w:spacing w:val="14"/>
              </w:rPr>
              <w:t>:</w:t>
            </w:r>
            <w:r>
              <w:rPr>
                <w:rFonts w:hint="eastAsia"/>
                <w:spacing w:val="14"/>
                <w:lang w:val="en-US" w:eastAsia="zh-CN"/>
              </w:rPr>
              <w:t>30</w:t>
            </w:r>
            <w:r>
              <w:rPr>
                <w:spacing w:val="14"/>
              </w:rPr>
              <w:t>-1</w:t>
            </w:r>
            <w:r>
              <w:rPr>
                <w:rFonts w:hint="eastAsia"/>
                <w:spacing w:val="14"/>
                <w:lang w:val="en-US" w:eastAsia="zh-CN"/>
              </w:rPr>
              <w:t>5</w:t>
            </w:r>
            <w:r>
              <w:rPr>
                <w:spacing w:val="14"/>
              </w:rPr>
              <w:t>:</w:t>
            </w:r>
            <w:r>
              <w:rPr>
                <w:rFonts w:hint="eastAsia"/>
                <w:spacing w:val="14"/>
                <w:lang w:val="en-US" w:eastAsia="zh-CN"/>
              </w:rPr>
              <w:t>0</w:t>
            </w:r>
            <w:r>
              <w:rPr>
                <w:spacing w:val="14"/>
              </w:rPr>
              <w:t>0</w:t>
            </w:r>
          </w:p>
        </w:tc>
        <w:tc>
          <w:tcPr>
            <w:tcW w:w="3747" w:type="dxa"/>
            <w:vAlign w:val="top"/>
          </w:tcPr>
          <w:p w14:paraId="0974E02B">
            <w:pPr>
              <w:pStyle w:val="6"/>
              <w:spacing w:before="129" w:line="200" w:lineRule="auto"/>
            </w:pPr>
            <w:r>
              <w:rPr>
                <w:spacing w:val="7"/>
              </w:rPr>
              <w:t>学术讲座《</w:t>
            </w:r>
            <w:r>
              <w:rPr>
                <w:rFonts w:hint="default"/>
                <w:spacing w:val="7"/>
              </w:rPr>
              <w:t>以赛促学，以研筑梦：走进统计学科竞赛与科研创新之路</w:t>
            </w:r>
            <w:r>
              <w:rPr>
                <w:spacing w:val="7"/>
              </w:rPr>
              <w:t>》</w:t>
            </w:r>
          </w:p>
        </w:tc>
        <w:tc>
          <w:tcPr>
            <w:tcW w:w="3318" w:type="dxa"/>
            <w:vAlign w:val="top"/>
          </w:tcPr>
          <w:p w14:paraId="664F80F6">
            <w:pPr>
              <w:pStyle w:val="6"/>
              <w:spacing w:before="209" w:line="200" w:lineRule="auto"/>
              <w:ind w:left="1093"/>
            </w:pPr>
            <w:r>
              <w:rPr>
                <w:rFonts w:hint="eastAsia"/>
                <w:spacing w:val="2"/>
                <w:lang w:val="en-US" w:eastAsia="zh-CN"/>
              </w:rPr>
              <w:t>韦佳佳</w:t>
            </w:r>
            <w:r>
              <w:rPr>
                <w:spacing w:val="54"/>
              </w:rPr>
              <w:t xml:space="preserve"> </w:t>
            </w:r>
            <w:r>
              <w:rPr>
                <w:rFonts w:hint="eastAsia"/>
                <w:spacing w:val="3"/>
                <w:lang w:val="en-US" w:eastAsia="zh-CN"/>
              </w:rPr>
              <w:t>副教授</w:t>
            </w:r>
          </w:p>
        </w:tc>
      </w:tr>
      <w:tr w14:paraId="08614DD0">
        <w:trPr>
          <w:trHeight w:val="628" w:hRule="atLeast"/>
        </w:trPr>
        <w:tc>
          <w:tcPr>
            <w:tcW w:w="1459" w:type="dxa"/>
            <w:shd w:val="clear" w:color="auto" w:fill="auto"/>
            <w:vAlign w:val="top"/>
          </w:tcPr>
          <w:p w14:paraId="21AD35CB">
            <w:pPr>
              <w:pStyle w:val="6"/>
              <w:spacing w:before="209" w:line="212" w:lineRule="auto"/>
              <w:ind w:left="172" w:leftChars="0"/>
              <w:rPr>
                <w:rFonts w:ascii="PingFang SC" w:hAnsi="PingFang SC" w:eastAsia="PingFang SC" w:cs="PingFang SC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14"/>
                <w:lang w:val="en-US" w:eastAsia="zh-CN"/>
              </w:rPr>
              <w:t>15</w:t>
            </w:r>
            <w:r>
              <w:rPr>
                <w:spacing w:val="14"/>
              </w:rPr>
              <w:t>:</w:t>
            </w:r>
            <w:r>
              <w:rPr>
                <w:rFonts w:hint="eastAsia"/>
                <w:spacing w:val="14"/>
                <w:lang w:val="en-US" w:eastAsia="zh-CN"/>
              </w:rPr>
              <w:t>0</w:t>
            </w:r>
            <w:r>
              <w:rPr>
                <w:spacing w:val="14"/>
              </w:rPr>
              <w:t>0-1</w:t>
            </w:r>
            <w:r>
              <w:rPr>
                <w:rFonts w:hint="eastAsia"/>
                <w:spacing w:val="14"/>
                <w:lang w:val="en-US" w:eastAsia="zh-CN"/>
              </w:rPr>
              <w:t>5</w:t>
            </w:r>
            <w:r>
              <w:rPr>
                <w:spacing w:val="14"/>
              </w:rPr>
              <w:t>:</w:t>
            </w:r>
            <w:r>
              <w:rPr>
                <w:rFonts w:hint="eastAsia"/>
                <w:spacing w:val="14"/>
                <w:lang w:val="en-US" w:eastAsia="zh-CN"/>
              </w:rPr>
              <w:t>3</w:t>
            </w:r>
            <w:r>
              <w:rPr>
                <w:spacing w:val="14"/>
              </w:rPr>
              <w:t>0</w:t>
            </w:r>
          </w:p>
        </w:tc>
        <w:tc>
          <w:tcPr>
            <w:tcW w:w="3747" w:type="dxa"/>
            <w:shd w:val="clear" w:color="auto" w:fill="auto"/>
            <w:vAlign w:val="top"/>
          </w:tcPr>
          <w:p w14:paraId="3EDC3430">
            <w:pPr>
              <w:pStyle w:val="6"/>
              <w:spacing w:before="129" w:line="200" w:lineRule="auto"/>
              <w:rPr>
                <w:rFonts w:ascii="PingFang SC" w:hAnsi="PingFang SC" w:eastAsia="PingFang SC" w:cs="PingFang SC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学术讲座《</w:t>
            </w:r>
            <w:r>
              <w:rPr>
                <w:rFonts w:hint="default"/>
                <w:spacing w:val="7"/>
              </w:rPr>
              <w:t>深度学习中的不确定性量化方法</w:t>
            </w:r>
            <w:r>
              <w:rPr>
                <w:spacing w:val="7"/>
              </w:rPr>
              <w:t>》</w:t>
            </w:r>
          </w:p>
        </w:tc>
        <w:tc>
          <w:tcPr>
            <w:tcW w:w="3318" w:type="dxa"/>
            <w:shd w:val="clear" w:color="auto" w:fill="auto"/>
            <w:vAlign w:val="top"/>
          </w:tcPr>
          <w:p w14:paraId="1119C452">
            <w:pPr>
              <w:pStyle w:val="6"/>
              <w:spacing w:before="209" w:line="200" w:lineRule="auto"/>
              <w:ind w:left="1093" w:leftChars="0"/>
              <w:rPr>
                <w:rFonts w:hint="eastAsia" w:ascii="PingFang SC" w:hAnsi="PingFang SC" w:eastAsia="PingFang SC" w:cs="PingFang SC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2"/>
                <w:lang w:val="en-US" w:eastAsia="zh-CN"/>
              </w:rPr>
              <w:t>马文萱</w:t>
            </w:r>
            <w:r>
              <w:rPr>
                <w:spacing w:val="54"/>
              </w:rPr>
              <w:t xml:space="preserve"> </w:t>
            </w:r>
            <w:r>
              <w:rPr>
                <w:rFonts w:hint="eastAsia"/>
                <w:spacing w:val="3"/>
                <w:lang w:val="en-US" w:eastAsia="zh-CN"/>
              </w:rPr>
              <w:t>讲  师</w:t>
            </w:r>
          </w:p>
        </w:tc>
      </w:tr>
      <w:tr w14:paraId="13F16C8F">
        <w:trPr>
          <w:trHeight w:val="628" w:hRule="atLeast"/>
        </w:trPr>
        <w:tc>
          <w:tcPr>
            <w:tcW w:w="1459" w:type="dxa"/>
            <w:shd w:val="clear" w:color="auto" w:fill="auto"/>
            <w:vAlign w:val="top"/>
          </w:tcPr>
          <w:p w14:paraId="0A3FD9C0">
            <w:pPr>
              <w:pStyle w:val="6"/>
              <w:spacing w:before="209" w:line="212" w:lineRule="auto"/>
              <w:ind w:left="172" w:leftChars="0"/>
              <w:rPr>
                <w:rFonts w:ascii="PingFang SC" w:hAnsi="PingFang SC" w:eastAsia="PingFang SC" w:cs="PingFang SC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14"/>
              </w:rPr>
              <w:t>1</w:t>
            </w:r>
            <w:r>
              <w:rPr>
                <w:rFonts w:hint="eastAsia"/>
                <w:spacing w:val="14"/>
                <w:lang w:val="en-US" w:eastAsia="zh-CN"/>
              </w:rPr>
              <w:t>5</w:t>
            </w:r>
            <w:r>
              <w:rPr>
                <w:spacing w:val="14"/>
              </w:rPr>
              <w:t>:</w:t>
            </w:r>
            <w:r>
              <w:rPr>
                <w:rFonts w:hint="eastAsia"/>
                <w:spacing w:val="14"/>
                <w:lang w:val="en-US" w:eastAsia="zh-CN"/>
              </w:rPr>
              <w:t>3</w:t>
            </w:r>
            <w:r>
              <w:rPr>
                <w:spacing w:val="14"/>
              </w:rPr>
              <w:t>0-1</w:t>
            </w:r>
            <w:r>
              <w:rPr>
                <w:rFonts w:hint="eastAsia"/>
                <w:spacing w:val="14"/>
                <w:lang w:val="en-US" w:eastAsia="zh-CN"/>
              </w:rPr>
              <w:t>6</w:t>
            </w:r>
            <w:r>
              <w:rPr>
                <w:spacing w:val="14"/>
              </w:rPr>
              <w:t>:</w:t>
            </w:r>
            <w:r>
              <w:rPr>
                <w:rFonts w:hint="eastAsia"/>
                <w:spacing w:val="14"/>
                <w:lang w:val="en-US" w:eastAsia="zh-CN"/>
              </w:rPr>
              <w:t>0</w:t>
            </w:r>
            <w:r>
              <w:rPr>
                <w:spacing w:val="14"/>
              </w:rPr>
              <w:t>0</w:t>
            </w:r>
          </w:p>
        </w:tc>
        <w:tc>
          <w:tcPr>
            <w:tcW w:w="3747" w:type="dxa"/>
            <w:shd w:val="clear" w:color="auto" w:fill="auto"/>
            <w:vAlign w:val="top"/>
          </w:tcPr>
          <w:p w14:paraId="2C077C97">
            <w:pPr>
              <w:pStyle w:val="6"/>
              <w:spacing w:before="129" w:line="200" w:lineRule="auto"/>
              <w:rPr>
                <w:rFonts w:ascii="PingFang SC" w:hAnsi="PingFang SC" w:eastAsia="PingFang SC" w:cs="PingFang SC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学术讲座《</w:t>
            </w:r>
            <w:r>
              <w:rPr>
                <w:rFonts w:hint="eastAsia"/>
                <w:spacing w:val="7"/>
                <w:lang w:val="en-US" w:eastAsia="zh-CN"/>
              </w:rPr>
              <w:t>量子科技发展简述</w:t>
            </w:r>
            <w:r>
              <w:rPr>
                <w:spacing w:val="7"/>
              </w:rPr>
              <w:t>》</w:t>
            </w:r>
          </w:p>
        </w:tc>
        <w:tc>
          <w:tcPr>
            <w:tcW w:w="3318" w:type="dxa"/>
            <w:shd w:val="clear" w:color="auto" w:fill="auto"/>
            <w:vAlign w:val="top"/>
          </w:tcPr>
          <w:p w14:paraId="7CE9AE31">
            <w:pPr>
              <w:pStyle w:val="6"/>
              <w:spacing w:before="209" w:line="200" w:lineRule="auto"/>
              <w:ind w:left="1093" w:leftChars="0"/>
              <w:rPr>
                <w:rFonts w:hint="eastAsia" w:ascii="PingFang SC" w:hAnsi="PingFang SC" w:eastAsia="PingFang SC" w:cs="PingFang SC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2"/>
                <w:lang w:val="en-US" w:eastAsia="zh-CN"/>
              </w:rPr>
              <w:t xml:space="preserve">梁津敏  </w:t>
            </w:r>
            <w:r>
              <w:rPr>
                <w:rFonts w:hint="eastAsia"/>
                <w:spacing w:val="3"/>
                <w:lang w:val="en-US" w:eastAsia="zh-CN"/>
              </w:rPr>
              <w:t>讲  师</w:t>
            </w:r>
          </w:p>
        </w:tc>
      </w:tr>
      <w:tr w14:paraId="053660D0">
        <w:trPr>
          <w:trHeight w:val="993" w:hRule="atLeast"/>
        </w:trPr>
        <w:tc>
          <w:tcPr>
            <w:tcW w:w="1459" w:type="dxa"/>
            <w:vAlign w:val="top"/>
          </w:tcPr>
          <w:p w14:paraId="19AEA99E">
            <w:pPr>
              <w:spacing w:line="300" w:lineRule="auto"/>
              <w:rPr>
                <w:rFonts w:ascii="Arial"/>
                <w:sz w:val="21"/>
              </w:rPr>
            </w:pPr>
          </w:p>
          <w:p w14:paraId="32F0C67D">
            <w:pPr>
              <w:pStyle w:val="6"/>
              <w:spacing w:before="91" w:line="212" w:lineRule="auto"/>
              <w:ind w:left="172"/>
            </w:pPr>
            <w:r>
              <w:rPr>
                <w:spacing w:val="3"/>
              </w:rPr>
              <w:t>1</w:t>
            </w:r>
            <w:r>
              <w:rPr>
                <w:rFonts w:hint="eastAsia"/>
                <w:spacing w:val="3"/>
                <w:lang w:val="en-US" w:eastAsia="zh-CN"/>
              </w:rPr>
              <w:t>6</w:t>
            </w:r>
            <w:r>
              <w:rPr>
                <w:spacing w:val="3"/>
              </w:rPr>
              <w:t>:00-1</w:t>
            </w:r>
            <w:r>
              <w:rPr>
                <w:rFonts w:hint="eastAsia"/>
                <w:spacing w:val="3"/>
                <w:lang w:val="en-US" w:eastAsia="zh-CN"/>
              </w:rPr>
              <w:t>6</w:t>
            </w:r>
            <w:r>
              <w:rPr>
                <w:spacing w:val="3"/>
              </w:rPr>
              <w:t>:</w:t>
            </w:r>
            <w:r>
              <w:rPr>
                <w:rFonts w:hint="eastAsia"/>
                <w:spacing w:val="3"/>
                <w:lang w:val="en-US" w:eastAsia="zh-CN"/>
              </w:rPr>
              <w:t>3</w:t>
            </w:r>
            <w:r>
              <w:rPr>
                <w:spacing w:val="3"/>
              </w:rPr>
              <w:t>0</w:t>
            </w:r>
          </w:p>
        </w:tc>
        <w:tc>
          <w:tcPr>
            <w:tcW w:w="3747" w:type="dxa"/>
            <w:vAlign w:val="top"/>
          </w:tcPr>
          <w:p w14:paraId="6DB373F1">
            <w:pPr>
              <w:spacing w:line="301" w:lineRule="auto"/>
              <w:rPr>
                <w:rFonts w:ascii="Arial"/>
                <w:sz w:val="21"/>
              </w:rPr>
            </w:pPr>
          </w:p>
          <w:p w14:paraId="4ED558EE">
            <w:pPr>
              <w:pStyle w:val="6"/>
              <w:spacing w:before="91" w:line="199" w:lineRule="auto"/>
              <w:ind w:left="1362"/>
              <w:rPr>
                <w:rFonts w:hint="default" w:eastAsia="PingFang SC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交流座谈</w:t>
            </w:r>
          </w:p>
        </w:tc>
        <w:tc>
          <w:tcPr>
            <w:tcW w:w="3318" w:type="dxa"/>
            <w:vAlign w:val="center"/>
          </w:tcPr>
          <w:p w14:paraId="596EFFE9">
            <w:pPr>
              <w:pStyle w:val="6"/>
              <w:spacing w:before="82" w:line="198" w:lineRule="auto"/>
              <w:ind w:left="120" w:right="108" w:firstLine="3"/>
              <w:jc w:val="center"/>
              <w:rPr>
                <w:rFonts w:hint="eastAsia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吴  鹏、韦佳佳、马文萱、梁津敏</w:t>
            </w:r>
          </w:p>
          <w:p w14:paraId="017FACB3">
            <w:pPr>
              <w:pStyle w:val="6"/>
              <w:spacing w:before="82" w:line="198" w:lineRule="auto"/>
              <w:ind w:left="120" w:right="108" w:firstLine="3"/>
              <w:jc w:val="center"/>
            </w:pPr>
            <w:r>
              <w:rPr>
                <w:rFonts w:hint="eastAsia"/>
                <w:color w:val="auto"/>
                <w:spacing w:val="3"/>
                <w:highlight w:val="none"/>
                <w:lang w:val="en-US" w:eastAsia="zh-CN"/>
              </w:rPr>
              <w:t>谢峰、王春云、李陶</w:t>
            </w:r>
          </w:p>
        </w:tc>
      </w:tr>
    </w:tbl>
    <w:p w14:paraId="7E6A5BDA">
      <w:pPr>
        <w:rPr>
          <w:rFonts w:ascii="Arial"/>
          <w:sz w:val="21"/>
        </w:rPr>
      </w:pPr>
    </w:p>
    <w:sectPr>
      <w:pgSz w:w="11906" w:h="16838"/>
      <w:pgMar w:top="1431" w:right="1688" w:bottom="0" w:left="16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86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03EDC5C1"/>
    <w:rsid w:val="0D156589"/>
    <w:rsid w:val="0F0FE75B"/>
    <w:rsid w:val="1A3A2EA4"/>
    <w:rsid w:val="1BF7CFEA"/>
    <w:rsid w:val="1E732590"/>
    <w:rsid w:val="1EFB2D49"/>
    <w:rsid w:val="1EFFF625"/>
    <w:rsid w:val="1F1F6818"/>
    <w:rsid w:val="25FF0B8C"/>
    <w:rsid w:val="266F38D8"/>
    <w:rsid w:val="26EF8A10"/>
    <w:rsid w:val="2D7C5675"/>
    <w:rsid w:val="2DAF7E1F"/>
    <w:rsid w:val="2EC771D8"/>
    <w:rsid w:val="2FEA471A"/>
    <w:rsid w:val="2FEFA0F8"/>
    <w:rsid w:val="2FF13F13"/>
    <w:rsid w:val="2FF37B1E"/>
    <w:rsid w:val="2FF70C5E"/>
    <w:rsid w:val="2FF93969"/>
    <w:rsid w:val="2FFDEB39"/>
    <w:rsid w:val="32FAEB1A"/>
    <w:rsid w:val="337F7A29"/>
    <w:rsid w:val="33AF2AA3"/>
    <w:rsid w:val="33D775B6"/>
    <w:rsid w:val="33FCD9A2"/>
    <w:rsid w:val="3557B217"/>
    <w:rsid w:val="378B6707"/>
    <w:rsid w:val="37FF70BB"/>
    <w:rsid w:val="3AF7CCD6"/>
    <w:rsid w:val="3B6AB97E"/>
    <w:rsid w:val="3BB7952E"/>
    <w:rsid w:val="3BFF387B"/>
    <w:rsid w:val="3CAB3045"/>
    <w:rsid w:val="3CC33260"/>
    <w:rsid w:val="3CDF29DC"/>
    <w:rsid w:val="3DF53EF0"/>
    <w:rsid w:val="3DFC5375"/>
    <w:rsid w:val="3F5E439A"/>
    <w:rsid w:val="3F6E230D"/>
    <w:rsid w:val="3F7F966E"/>
    <w:rsid w:val="3FBFE61F"/>
    <w:rsid w:val="3FF2A8C9"/>
    <w:rsid w:val="3FF502CA"/>
    <w:rsid w:val="3FFDB94C"/>
    <w:rsid w:val="3FFEE304"/>
    <w:rsid w:val="43CDD5B7"/>
    <w:rsid w:val="4E7E8D7E"/>
    <w:rsid w:val="4EBDC907"/>
    <w:rsid w:val="4F7D6F3A"/>
    <w:rsid w:val="4FBEBC72"/>
    <w:rsid w:val="4FBF11A0"/>
    <w:rsid w:val="4FE890C8"/>
    <w:rsid w:val="4FF1B991"/>
    <w:rsid w:val="4FF763F0"/>
    <w:rsid w:val="4FF77389"/>
    <w:rsid w:val="53AC960D"/>
    <w:rsid w:val="54F6EBC9"/>
    <w:rsid w:val="56DF2C02"/>
    <w:rsid w:val="573B5FE3"/>
    <w:rsid w:val="57781476"/>
    <w:rsid w:val="57DD6C63"/>
    <w:rsid w:val="57FF22D3"/>
    <w:rsid w:val="5A1FD43A"/>
    <w:rsid w:val="5B6FB465"/>
    <w:rsid w:val="5BFF6A8D"/>
    <w:rsid w:val="5CFD6A93"/>
    <w:rsid w:val="5CFDF892"/>
    <w:rsid w:val="5DF5E61C"/>
    <w:rsid w:val="5E2782B0"/>
    <w:rsid w:val="5E9F06C4"/>
    <w:rsid w:val="5EAFCEA2"/>
    <w:rsid w:val="5EBE7158"/>
    <w:rsid w:val="5EBFDEBD"/>
    <w:rsid w:val="5ED7441F"/>
    <w:rsid w:val="5EE7AA92"/>
    <w:rsid w:val="5EF72290"/>
    <w:rsid w:val="5F27D1AB"/>
    <w:rsid w:val="5F5F0CAC"/>
    <w:rsid w:val="5F7CBFEC"/>
    <w:rsid w:val="5F7FE3BF"/>
    <w:rsid w:val="5FBFE33E"/>
    <w:rsid w:val="5FD8904F"/>
    <w:rsid w:val="5FFB8019"/>
    <w:rsid w:val="5FFD8092"/>
    <w:rsid w:val="5FFF8498"/>
    <w:rsid w:val="6266FC06"/>
    <w:rsid w:val="63D559EB"/>
    <w:rsid w:val="677CD54F"/>
    <w:rsid w:val="677E8DBC"/>
    <w:rsid w:val="67CF4DDB"/>
    <w:rsid w:val="67FF8025"/>
    <w:rsid w:val="69BF37DB"/>
    <w:rsid w:val="69FD8762"/>
    <w:rsid w:val="6BFB71F4"/>
    <w:rsid w:val="6BFBD742"/>
    <w:rsid w:val="6DBFB526"/>
    <w:rsid w:val="6DDE3794"/>
    <w:rsid w:val="6DFFC4D8"/>
    <w:rsid w:val="6DFFDF35"/>
    <w:rsid w:val="6E3F2044"/>
    <w:rsid w:val="6E6F67EE"/>
    <w:rsid w:val="6ECFF175"/>
    <w:rsid w:val="6ED6DA4A"/>
    <w:rsid w:val="6F3F1CCD"/>
    <w:rsid w:val="6F7FD7D3"/>
    <w:rsid w:val="6F8F7236"/>
    <w:rsid w:val="6F9DAFFE"/>
    <w:rsid w:val="6FEA9796"/>
    <w:rsid w:val="6FEF416B"/>
    <w:rsid w:val="6FF79BDF"/>
    <w:rsid w:val="6FFFBC48"/>
    <w:rsid w:val="71FAEDB1"/>
    <w:rsid w:val="72FB4E4B"/>
    <w:rsid w:val="72FC3781"/>
    <w:rsid w:val="74FF6303"/>
    <w:rsid w:val="74FF6A81"/>
    <w:rsid w:val="75550D97"/>
    <w:rsid w:val="75B1BF0B"/>
    <w:rsid w:val="75FD219D"/>
    <w:rsid w:val="76AEA1F3"/>
    <w:rsid w:val="76DA89DD"/>
    <w:rsid w:val="76FF3FE7"/>
    <w:rsid w:val="77799DAF"/>
    <w:rsid w:val="779D7457"/>
    <w:rsid w:val="77B9C8E0"/>
    <w:rsid w:val="77CF1C88"/>
    <w:rsid w:val="77D6F7D9"/>
    <w:rsid w:val="77E78505"/>
    <w:rsid w:val="77EEF13D"/>
    <w:rsid w:val="77F5652C"/>
    <w:rsid w:val="77FCBF2D"/>
    <w:rsid w:val="77FD37FA"/>
    <w:rsid w:val="77FE423C"/>
    <w:rsid w:val="77FF353D"/>
    <w:rsid w:val="79B74BC1"/>
    <w:rsid w:val="79FB0947"/>
    <w:rsid w:val="7A3FD1C5"/>
    <w:rsid w:val="7A71BD23"/>
    <w:rsid w:val="7A8FA369"/>
    <w:rsid w:val="7AD6542C"/>
    <w:rsid w:val="7AFF6B9E"/>
    <w:rsid w:val="7B1B968D"/>
    <w:rsid w:val="7B1FD93E"/>
    <w:rsid w:val="7B4C7B49"/>
    <w:rsid w:val="7BAF7444"/>
    <w:rsid w:val="7BB79A09"/>
    <w:rsid w:val="7BCB5E9B"/>
    <w:rsid w:val="7BF9C440"/>
    <w:rsid w:val="7BFD6714"/>
    <w:rsid w:val="7CDFC8AF"/>
    <w:rsid w:val="7CF77254"/>
    <w:rsid w:val="7D2FF03C"/>
    <w:rsid w:val="7D37191F"/>
    <w:rsid w:val="7D7DDCE5"/>
    <w:rsid w:val="7DA71F9C"/>
    <w:rsid w:val="7DB4F019"/>
    <w:rsid w:val="7DBC67D3"/>
    <w:rsid w:val="7DBF8935"/>
    <w:rsid w:val="7DDA6384"/>
    <w:rsid w:val="7DDFF4C2"/>
    <w:rsid w:val="7DEA242A"/>
    <w:rsid w:val="7DEF3D72"/>
    <w:rsid w:val="7DF7048A"/>
    <w:rsid w:val="7DF756FE"/>
    <w:rsid w:val="7DFE0890"/>
    <w:rsid w:val="7E1D4E86"/>
    <w:rsid w:val="7E5A59DF"/>
    <w:rsid w:val="7E5DD483"/>
    <w:rsid w:val="7E7FB9A5"/>
    <w:rsid w:val="7EE921D1"/>
    <w:rsid w:val="7F1C3CE5"/>
    <w:rsid w:val="7F3E2594"/>
    <w:rsid w:val="7F3F9748"/>
    <w:rsid w:val="7F571AF3"/>
    <w:rsid w:val="7F573567"/>
    <w:rsid w:val="7F7B1C74"/>
    <w:rsid w:val="7F8DEFA8"/>
    <w:rsid w:val="7FA7FB7F"/>
    <w:rsid w:val="7FAECD34"/>
    <w:rsid w:val="7FB11617"/>
    <w:rsid w:val="7FB7FD4F"/>
    <w:rsid w:val="7FBF0BF9"/>
    <w:rsid w:val="7FBFBE6E"/>
    <w:rsid w:val="7FCF6AFA"/>
    <w:rsid w:val="7FD7BC86"/>
    <w:rsid w:val="7FD9124F"/>
    <w:rsid w:val="7FEFF579"/>
    <w:rsid w:val="7FF9E587"/>
    <w:rsid w:val="7FFBEC4F"/>
    <w:rsid w:val="7FFC21DD"/>
    <w:rsid w:val="7FFC367C"/>
    <w:rsid w:val="7FFD8B4F"/>
    <w:rsid w:val="7FFDBCB2"/>
    <w:rsid w:val="7FFF89B7"/>
    <w:rsid w:val="8E5D27AC"/>
    <w:rsid w:val="957DA9C8"/>
    <w:rsid w:val="9BBF9DB0"/>
    <w:rsid w:val="9E5BF574"/>
    <w:rsid w:val="9EDA76A6"/>
    <w:rsid w:val="9EFA63EA"/>
    <w:rsid w:val="9FBFF3DE"/>
    <w:rsid w:val="9FDED47E"/>
    <w:rsid w:val="9FF59100"/>
    <w:rsid w:val="A48A0AAC"/>
    <w:rsid w:val="A7DF6EE1"/>
    <w:rsid w:val="A7FAA57C"/>
    <w:rsid w:val="A9BFB0A3"/>
    <w:rsid w:val="A9FFFC20"/>
    <w:rsid w:val="AADF2C17"/>
    <w:rsid w:val="AAF63E98"/>
    <w:rsid w:val="AB7FDA92"/>
    <w:rsid w:val="ABF96600"/>
    <w:rsid w:val="AF1F2DDF"/>
    <w:rsid w:val="AF53ECAE"/>
    <w:rsid w:val="AFD7F4FB"/>
    <w:rsid w:val="B366644B"/>
    <w:rsid w:val="B5B7B4A4"/>
    <w:rsid w:val="B7E66539"/>
    <w:rsid w:val="B7EF03D9"/>
    <w:rsid w:val="B94F1523"/>
    <w:rsid w:val="BB17890C"/>
    <w:rsid w:val="BB6F3200"/>
    <w:rsid w:val="BB7D0E06"/>
    <w:rsid w:val="BB8F0D37"/>
    <w:rsid w:val="BEDFCDBA"/>
    <w:rsid w:val="BF3D4544"/>
    <w:rsid w:val="BF5B2202"/>
    <w:rsid w:val="BF6FEE76"/>
    <w:rsid w:val="BF9201CF"/>
    <w:rsid w:val="BFAD8F82"/>
    <w:rsid w:val="BFAF3089"/>
    <w:rsid w:val="BFEF8125"/>
    <w:rsid w:val="BFEF94E2"/>
    <w:rsid w:val="BFFB7D43"/>
    <w:rsid w:val="BFFE04E6"/>
    <w:rsid w:val="BFFFDE22"/>
    <w:rsid w:val="C116BF9F"/>
    <w:rsid w:val="C9EF3C29"/>
    <w:rsid w:val="CB7DA10D"/>
    <w:rsid w:val="CBFEA0C7"/>
    <w:rsid w:val="CD96D9A3"/>
    <w:rsid w:val="CDFE1E66"/>
    <w:rsid w:val="CF33E0B2"/>
    <w:rsid w:val="CF5F6E04"/>
    <w:rsid w:val="D39E4839"/>
    <w:rsid w:val="D56F6E3E"/>
    <w:rsid w:val="D67FC76D"/>
    <w:rsid w:val="D727558C"/>
    <w:rsid w:val="D777068F"/>
    <w:rsid w:val="D7F46632"/>
    <w:rsid w:val="D7FB4568"/>
    <w:rsid w:val="D7FBC958"/>
    <w:rsid w:val="D7FDFA9E"/>
    <w:rsid w:val="D7FFA1A5"/>
    <w:rsid w:val="D9389730"/>
    <w:rsid w:val="D9FEC1CA"/>
    <w:rsid w:val="DCEF5E15"/>
    <w:rsid w:val="DCFFDFC8"/>
    <w:rsid w:val="DD4F6B50"/>
    <w:rsid w:val="DDFD1DBE"/>
    <w:rsid w:val="DE7EAA58"/>
    <w:rsid w:val="DE8F109D"/>
    <w:rsid w:val="DEBB0BE7"/>
    <w:rsid w:val="DEBFBE97"/>
    <w:rsid w:val="DF5FAC43"/>
    <w:rsid w:val="DFDE6DAE"/>
    <w:rsid w:val="DFE37D81"/>
    <w:rsid w:val="DFF9171E"/>
    <w:rsid w:val="DFFE044B"/>
    <w:rsid w:val="E07A903A"/>
    <w:rsid w:val="E1DF1CA2"/>
    <w:rsid w:val="E4BEC46F"/>
    <w:rsid w:val="E63EF160"/>
    <w:rsid w:val="E6AC36CD"/>
    <w:rsid w:val="E9FF64BD"/>
    <w:rsid w:val="EABF60C8"/>
    <w:rsid w:val="EAEBD3A8"/>
    <w:rsid w:val="EB33BF3B"/>
    <w:rsid w:val="EBB7D7C9"/>
    <w:rsid w:val="EBB8CF0B"/>
    <w:rsid w:val="EBD57FE8"/>
    <w:rsid w:val="EBDB707A"/>
    <w:rsid w:val="EBFDF647"/>
    <w:rsid w:val="EBFF45C1"/>
    <w:rsid w:val="EBFF7DAD"/>
    <w:rsid w:val="EC7E7DCA"/>
    <w:rsid w:val="ECBFF473"/>
    <w:rsid w:val="ECF2DA15"/>
    <w:rsid w:val="ED9CB390"/>
    <w:rsid w:val="EDBFA4AD"/>
    <w:rsid w:val="EDD5ACEB"/>
    <w:rsid w:val="EDEA3BD2"/>
    <w:rsid w:val="EDFFC0DD"/>
    <w:rsid w:val="EE564C3B"/>
    <w:rsid w:val="EEE79C89"/>
    <w:rsid w:val="EEF957BE"/>
    <w:rsid w:val="EF6DD8C6"/>
    <w:rsid w:val="EF778E3E"/>
    <w:rsid w:val="EFB7AF64"/>
    <w:rsid w:val="EFF99F7D"/>
    <w:rsid w:val="F17747FC"/>
    <w:rsid w:val="F17F2603"/>
    <w:rsid w:val="F1FD55FF"/>
    <w:rsid w:val="F1FE0E0D"/>
    <w:rsid w:val="F36E17E4"/>
    <w:rsid w:val="F38D3919"/>
    <w:rsid w:val="F3F33140"/>
    <w:rsid w:val="F5BF3FE5"/>
    <w:rsid w:val="F5FD0084"/>
    <w:rsid w:val="F5FF50EF"/>
    <w:rsid w:val="F6BD9BFF"/>
    <w:rsid w:val="F6CDE98E"/>
    <w:rsid w:val="F6E568DA"/>
    <w:rsid w:val="F71F2A25"/>
    <w:rsid w:val="F768F192"/>
    <w:rsid w:val="F7739351"/>
    <w:rsid w:val="F7BB5C97"/>
    <w:rsid w:val="F7BFC9A9"/>
    <w:rsid w:val="F7C50228"/>
    <w:rsid w:val="F7E9F6D6"/>
    <w:rsid w:val="F7FB4A4C"/>
    <w:rsid w:val="F7FF00C2"/>
    <w:rsid w:val="F7FF94C2"/>
    <w:rsid w:val="F966D273"/>
    <w:rsid w:val="F977D20D"/>
    <w:rsid w:val="F9BD0EDD"/>
    <w:rsid w:val="F9DFA7F8"/>
    <w:rsid w:val="F9EBDD87"/>
    <w:rsid w:val="FA7BC50F"/>
    <w:rsid w:val="FAAF3798"/>
    <w:rsid w:val="FAFDDE4E"/>
    <w:rsid w:val="FAFFF94B"/>
    <w:rsid w:val="FB3732F5"/>
    <w:rsid w:val="FB599B91"/>
    <w:rsid w:val="FB7FB090"/>
    <w:rsid w:val="FBBACFC6"/>
    <w:rsid w:val="FBF6968C"/>
    <w:rsid w:val="FBF73C2D"/>
    <w:rsid w:val="FBF9CFC2"/>
    <w:rsid w:val="FC2DCE10"/>
    <w:rsid w:val="FCBD331D"/>
    <w:rsid w:val="FCD7D06A"/>
    <w:rsid w:val="FD50C309"/>
    <w:rsid w:val="FDE79541"/>
    <w:rsid w:val="FDEB05E1"/>
    <w:rsid w:val="FDEDC0CC"/>
    <w:rsid w:val="FDFCE478"/>
    <w:rsid w:val="FDFD846C"/>
    <w:rsid w:val="FDFF9C20"/>
    <w:rsid w:val="FEBDF59C"/>
    <w:rsid w:val="FEDFC412"/>
    <w:rsid w:val="FEFB3F64"/>
    <w:rsid w:val="FEFBF9F6"/>
    <w:rsid w:val="FF3FA0DE"/>
    <w:rsid w:val="FF769FC0"/>
    <w:rsid w:val="FFBB537F"/>
    <w:rsid w:val="FFBEFA96"/>
    <w:rsid w:val="FFBF5873"/>
    <w:rsid w:val="FFBFBB5D"/>
    <w:rsid w:val="FFCD2C95"/>
    <w:rsid w:val="FFDF1A22"/>
    <w:rsid w:val="FFDF5BEE"/>
    <w:rsid w:val="FFE6867F"/>
    <w:rsid w:val="FFEB5D20"/>
    <w:rsid w:val="FFEBB984"/>
    <w:rsid w:val="FFED3276"/>
    <w:rsid w:val="FFEE4280"/>
    <w:rsid w:val="FFFB8FFF"/>
    <w:rsid w:val="FFFE227F"/>
    <w:rsid w:val="FFFE59FD"/>
    <w:rsid w:val="FFFF02FB"/>
    <w:rsid w:val="FFFFE321"/>
    <w:rsid w:val="FFFFE4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PingFang SC" w:hAnsi="PingFang SC" w:eastAsia="PingFang SC" w:cs="PingFang SC"/>
      <w:sz w:val="31"/>
      <w:szCs w:val="31"/>
      <w:lang w:val="en-US" w:eastAsia="en-US" w:bidi="ar-SA"/>
    </w:rPr>
  </w:style>
  <w:style w:type="table" w:customStyle="1" w:styleId="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PingFang SC" w:hAnsi="PingFang SC" w:eastAsia="PingFang SC" w:cs="PingFang SC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3</TotalTime>
  <ScaleCrop>false</ScaleCrop>
  <LinksUpToDate>false</LinksUpToDate>
  <Application>WPS Office_7.2.2.8955_F1E327BC-269C-435d-A152-05C5408002CA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2025-07-08T00:48:00Z</dcterms:created>
  <dc:creator>dell</dc:creator>
  <cp:lastModifiedBy>Feng</cp:lastModifiedBy>
  <dcterms:modified xsi:type="dcterms:W3CDTF">2025-07-07T11:10:36Z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2025-07-07T09:53:34Z</vt:filetime>
  </property>
  <property fmtid="{D5CDD505-2E9C-101B-9397-08002B2CF9AE}" pid="4" name="KSOProductBuildVer">
    <vt:lpwstr>1033-7.2.2.8955</vt:lpwstr>
  </property>
  <property fmtid="{D5CDD505-2E9C-101B-9397-08002B2CF9AE}" pid="5" name="ICV">
    <vt:lpwstr>77C358D6C9A0C07806296B681EFDDF05_42</vt:lpwstr>
  </property>
</Properties>
</file>